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67FB" w14:textId="77777777" w:rsidR="00D606D4" w:rsidRPr="00D606D4" w:rsidRDefault="00D606D4" w:rsidP="00D606D4">
      <w:pPr>
        <w:widowControl/>
        <w:autoSpaceDE/>
        <w:autoSpaceDN/>
        <w:spacing w:before="100" w:beforeAutospacing="1" w:after="100" w:afterAutospacing="1"/>
        <w:ind w:right="276"/>
        <w:jc w:val="both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 w:rsidRPr="00D606D4">
        <w:rPr>
          <w:rFonts w:ascii="Sylfaen" w:eastAsia="Times New Roman" w:hAnsi="Sylfaen" w:cs="Times New Roman"/>
          <w:b/>
          <w:bCs/>
          <w:kern w:val="0"/>
          <w:sz w:val="24"/>
          <w:szCs w:val="24"/>
          <w:lang w:eastAsia="pt-BR"/>
          <w14:ligatures w14:val="none"/>
        </w:rPr>
        <w:t>ATA DA 3ª (TERCEIRA) SESSÃO ORDINÁRIA HÍBRIDA (VIRTUAL E PRESENCIAL) DO INSTITUTO DOS ADVOGADOS BRASILEIROS DA GESTÃO 2025/2028, REALIZADA NO DIA 07 DE MAIO DE 2025.</w:t>
      </w:r>
    </w:p>
    <w:p w14:paraId="415A90F7" w14:textId="2456802F" w:rsidR="00D606D4" w:rsidRDefault="00D606D4" w:rsidP="00D606D4">
      <w:pPr>
        <w:widowControl/>
        <w:autoSpaceDE/>
        <w:autoSpaceDN/>
        <w:spacing w:before="100" w:beforeAutospacing="1" w:after="100" w:afterAutospacing="1"/>
        <w:ind w:right="276"/>
        <w:jc w:val="both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No sétimo dia do mês de maio do ano de dois mil e vinte e cinco, às dezoito horas, no Plenário do Instituto dos Advogados Brasileiros, reuniram-se de forma presencial e virtual, por meio da Plataforma Zoom, os sócios e sócias desta secular Casa de Montezuma para a realização da 3ª Sessão Ordinária da Gestão 2025/2028. Verificado o quórum nos termos do art. 54, § 1°, do Regimento Interno, a Presidente 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em exercício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, Dra. 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Adriana Brasil Guimarães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, declarou abertos os trabalhos, compondo a mesa o Secretário-Geral, Dr. Bernardo José Ferreira Gicquel de Deus,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e a Diretora-Secretária, Dra. Edmée Cardoso,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a quem coube a secretaria da sessão. A presidente cumprimentou a todos e todas, realizou, como de praxe, sua autodescrição em atenção às pessoas com deficiência visual, e agradeceu a presença dos sócios e sócias presentes no plenário e conectados pela plataforma digital na terceira plenária híbrida da Gestão 2025/2028 do Instituto dos Advogados Brasileiros.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Dando início ao 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e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xpediente, informou que estava substituindo, naquela sessão, a presidente Rita Cortez, que ainda retornava de viagem a Portugal, onde participou de um congresso. Comunicou que, em breve, a presidente estaria presente para a posse festiva marcada para 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o dia 09 de maio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, destacando que a posse administrativa já havia sido realizada. Aproveitou para informar que a lotação para a posse festiva havia atingido seu limite, em razão da capacidade do auditório da CNC e das restrições de acesso ao prédio, e que, por esse motivo, as confirmações haviam sido encerradas no dia 30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de abril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Seguindo, </w:t>
      </w:r>
      <w:r w:rsidR="00751D9C"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foi apreciado o parecer relativo à </w:t>
      </w:r>
      <w:r w:rsidR="00751D9C" w:rsidRPr="00D606D4">
        <w:rPr>
          <w:rFonts w:ascii="Sylfaen" w:eastAsia="Times New Roman" w:hAnsi="Sylfaen" w:cs="Times New Roman"/>
          <w:b/>
          <w:bCs/>
          <w:kern w:val="0"/>
          <w:sz w:val="24"/>
          <w:szCs w:val="24"/>
          <w:lang w:eastAsia="pt-BR"/>
          <w14:ligatures w14:val="none"/>
        </w:rPr>
        <w:t>Indicação nº 034/2024</w:t>
      </w:r>
      <w:r w:rsidR="00751D9C"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751D9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que propõe</w:t>
      </w:r>
      <w:r w:rsidR="00751D9C"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o apoio institucional à </w:t>
      </w:r>
      <w:r w:rsidR="005119F5" w:rsidRP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Proposta de Emenda Constitucional (PEC), ainda em tramitação</w:t>
      </w:r>
      <w:r w:rsid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751D9C"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de autoria da Deputada Federal Célia Xakriabá (PSOL/MG), visando incluir os direitos da Natureza no texto constitucional. Atuaram como relatores o Dr. Fábio Martins de Andrade, pela Comissão de Direito Constitucional, e a Dra. Valéria Tavares de Sant’Anna, pela Comissão para o Pacto Global e Estudos sobre a Agenda 2030/ONU. </w:t>
      </w:r>
      <w:r w:rsidR="00751D9C" w:rsidRPr="00751D9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O Secretário-Geral, Dr. Bernardo Gicquel, acrescentou que a indicação havia sido encaminhada para três comissões: Direito Constitucional, Agenda 2030 e Direito Ambiental. Informou que as Comissões de Agenda 2030 e Direito Constitucional apresentaram pareceres, enquanto a Comissão de Direito Ambiental não o fez. Esclareceu que, por essa razão, a matéria entrou em pauta seguindo apenas com os dois pareceres apresentados, na forma regimental.</w:t>
      </w:r>
      <w:r w:rsidR="00751D9C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Colocados em votação, ambos os pareceres restaram aprovados pelo </w:t>
      </w:r>
      <w:r w:rsid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plenário. Na sequência, a Dra. Laura Berquó apresentou a </w:t>
      </w:r>
      <w:r w:rsidR="005119F5" w:rsidRPr="00D44667">
        <w:rPr>
          <w:rFonts w:ascii="Sylfaen" w:eastAsia="Times New Roman" w:hAnsi="Sylfaen" w:cs="Times New Roman"/>
          <w:b/>
          <w:bCs/>
          <w:kern w:val="0"/>
          <w:sz w:val="24"/>
          <w:szCs w:val="24"/>
          <w:lang w:eastAsia="pt-BR"/>
          <w14:ligatures w14:val="none"/>
        </w:rPr>
        <w:t>indicação nº 13/2025</w:t>
      </w:r>
      <w:r w:rsid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, acerca do </w:t>
      </w:r>
      <w:r w:rsidR="005119F5" w:rsidRP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Projeto de Lei nº 4.426/24, do Deputado Federal Amon Mandel (Cidadania/AM), que propõe alterações nas Leis 7.716/1989 e 13.146/2015 para combater a discriminação e violência contra pessoas autistas, com foco especial no ambiente digital.</w:t>
      </w:r>
      <w:r w:rsid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A pertinência da indicação foi aprovada, devendo ser encaminhada às comissões de Direitos Humanos, Direito Constitucional, Direito Penal, Criminologia, Defesa dos Direitos das Pessoas com Deficiência, de Diversidade e de Direito Médico, Saúde e Bioética, para elaboração de parecer. </w:t>
      </w:r>
      <w:r w:rsidR="005119F5" w:rsidRP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Na sequência, foi concedida a palavra ao orador inscrito, Dr. Alexandre Brandão Martins Ferreira, que fez uso da tribuna para suas considerações</w:t>
      </w:r>
      <w:r w:rsid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. Ele </w:t>
      </w:r>
      <w:r w:rsidR="005119F5" w:rsidRP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falou sobre a importância de manter viva a luta contra o fascismo e a defesa da liberdade e dos direitos </w:t>
      </w:r>
      <w:r w:rsidR="005119F5" w:rsidRP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lastRenderedPageBreak/>
        <w:t>humanos, ressaltando as perseguições políticas atuais e a necessidade de resistência democrática.</w:t>
      </w:r>
      <w:r w:rsidR="005119F5" w:rsidRP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Em seguida, foram apresentadas para votação as propostas de novos sócios. Foram submetidos os seguintes nomes: como membro efetivo do Rio de Janeiro, o Dr. Rodrigo Dias de Pinho Gomes, proposto pela Dra. Marcia Dinis; como membro efetivo do Maranhão, a Dra. Clarice Viana Binda, proposta pelo Dr. Jorge Rubem Folena de Oliveira e pela Dra. Mônica Alexandre Santos; como membro efetivo do Rio de Janeiro, a Dra. Clelia Maria de Amorim Blanco, proposta pela Dra. Sonia da Silva de Oliveira Klausing e pela Dra. Rita de Cássia Sant’Anna Cortez; como membro efetivo do Rio de Janeiro, a Dra. Maria Carolina Damasco do Rêgo Vieira, proposta pelo Dr. Carlos Eduardo de Campos Machado e pela Dra. Nastassja Thami Chalub Américo dos Reis; como membro efetivo do Rio de Janeiro, a Dra. Juliana da Cunha Foch-Arigony, proposta pelo Dr. Humberto Adami; como membro efetivo do Rio de Janeiro, o Dr. João Felippe Barbieri Cysneiro Vianna, proposto pelo Dr. Antônio Laért Vieira Júnior; como membro efetivo de São Paulo, o Dr. Marcus Vinicius Barbosa de Campos, proposto pelo Dr. Carlos Eduardo de Campos Machado e pela Dra. Nastassja Thami Chalub Américo dos Reis; e, por fim, como membro efetivo do Distrito Federal, o Dr. Thiago Vilardo Lóes Moreira, proposto pelo Dr. Bernardo José Ferreira Gicquel de Deus e pelo Dr. Ilan Leibel Swartzman. Procedeu-se à deliberação sobre as propostas.</w:t>
      </w:r>
      <w:r w:rsidR="005119F5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Nada mais havendo a tratar, a Presidente </w:t>
      </w:r>
      <w:r w:rsidR="00D44667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em exercício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, Dra. </w:t>
      </w:r>
      <w:r w:rsidR="00D44667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Adriana Brasil Guimarães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, agradeceu a presença de todos e todas, declarando encerrada a 3ª Sessão Ordinária Híbrida da Gestão 2025/2028 do Instituto dos Advogados Brasileiros, sendo a presente ata lavrada por mim, Dr</w:t>
      </w:r>
      <w:r w:rsidR="00D44667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a. Edmée Cardoso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, e subscrita pela presidente</w:t>
      </w:r>
      <w:r w:rsidR="00D44667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 xml:space="preserve"> em exercício</w:t>
      </w:r>
      <w:r w:rsidRPr="00D606D4"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25805807" w14:textId="47BDCCEC" w:rsidR="00D44667" w:rsidRDefault="00D44667" w:rsidP="00D606D4">
      <w:pPr>
        <w:widowControl/>
        <w:autoSpaceDE/>
        <w:autoSpaceDN/>
        <w:spacing w:before="100" w:beforeAutospacing="1" w:after="100" w:afterAutospacing="1"/>
        <w:ind w:right="276"/>
        <w:jc w:val="both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</w:p>
    <w:p w14:paraId="576B6568" w14:textId="30359E9B" w:rsidR="00D44667" w:rsidRDefault="00D44667" w:rsidP="00D44667">
      <w:pPr>
        <w:widowControl/>
        <w:autoSpaceDE/>
        <w:autoSpaceDN/>
        <w:ind w:right="276"/>
        <w:jc w:val="center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Adriana Brasil Guimarães</w:t>
      </w:r>
    </w:p>
    <w:p w14:paraId="141268B1" w14:textId="6BA46DFB" w:rsidR="00D44667" w:rsidRDefault="00D44667" w:rsidP="00D44667">
      <w:pPr>
        <w:widowControl/>
        <w:autoSpaceDE/>
        <w:autoSpaceDN/>
        <w:ind w:right="276"/>
        <w:jc w:val="center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1ª Vice-Presidente do IAB</w:t>
      </w:r>
    </w:p>
    <w:p w14:paraId="1E1C25AE" w14:textId="38DE427A" w:rsidR="00D44667" w:rsidRDefault="00D44667" w:rsidP="00D44667">
      <w:pPr>
        <w:widowControl/>
        <w:autoSpaceDE/>
        <w:autoSpaceDN/>
        <w:spacing w:before="100" w:beforeAutospacing="1" w:after="100" w:afterAutospacing="1"/>
        <w:ind w:right="276"/>
        <w:jc w:val="center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</w:p>
    <w:p w14:paraId="41A919FD" w14:textId="67CA551D" w:rsidR="00D44667" w:rsidRDefault="00D44667" w:rsidP="00D44667">
      <w:pPr>
        <w:widowControl/>
        <w:autoSpaceDE/>
        <w:autoSpaceDN/>
        <w:ind w:right="276"/>
        <w:jc w:val="center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Edmée Cardoso</w:t>
      </w:r>
    </w:p>
    <w:p w14:paraId="5830298D" w14:textId="3E74666C" w:rsidR="00D44667" w:rsidRPr="00D606D4" w:rsidRDefault="00D44667" w:rsidP="00D44667">
      <w:pPr>
        <w:widowControl/>
        <w:autoSpaceDE/>
        <w:autoSpaceDN/>
        <w:ind w:right="276"/>
        <w:jc w:val="center"/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Sylfaen" w:eastAsia="Times New Roman" w:hAnsi="Sylfaen" w:cs="Times New Roman"/>
          <w:kern w:val="0"/>
          <w:sz w:val="24"/>
          <w:szCs w:val="24"/>
          <w:lang w:eastAsia="pt-BR"/>
          <w14:ligatures w14:val="none"/>
        </w:rPr>
        <w:t>Diretora-Secretária</w:t>
      </w:r>
    </w:p>
    <w:p w14:paraId="550E5141" w14:textId="77777777" w:rsidR="00B737D6" w:rsidRPr="00D606D4" w:rsidRDefault="00D44667" w:rsidP="00D606D4">
      <w:pPr>
        <w:ind w:right="276"/>
        <w:jc w:val="both"/>
        <w:rPr>
          <w:rFonts w:ascii="Sylfaen" w:hAnsi="Sylfaen"/>
        </w:rPr>
      </w:pPr>
    </w:p>
    <w:sectPr w:rsidR="00B737D6" w:rsidRPr="00D606D4" w:rsidSect="00325861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D4"/>
    <w:rsid w:val="000022B8"/>
    <w:rsid w:val="00255BE5"/>
    <w:rsid w:val="00325861"/>
    <w:rsid w:val="00442450"/>
    <w:rsid w:val="005119F5"/>
    <w:rsid w:val="00573D4E"/>
    <w:rsid w:val="005A6E42"/>
    <w:rsid w:val="00671FA5"/>
    <w:rsid w:val="00744AA6"/>
    <w:rsid w:val="00751D9C"/>
    <w:rsid w:val="008E5929"/>
    <w:rsid w:val="00CB3C02"/>
    <w:rsid w:val="00CF3D00"/>
    <w:rsid w:val="00D44667"/>
    <w:rsid w:val="00D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4CBD"/>
  <w15:chartTrackingRefBased/>
  <w15:docId w15:val="{AC28B306-BDF4-4FA5-9AB3-5F1DFF07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6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60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1</cp:revision>
  <dcterms:created xsi:type="dcterms:W3CDTF">2025-05-28T16:46:00Z</dcterms:created>
  <dcterms:modified xsi:type="dcterms:W3CDTF">2025-05-28T17:19:00Z</dcterms:modified>
</cp:coreProperties>
</file>